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D6E4" w14:textId="60606EA6" w:rsidR="00336F50" w:rsidRPr="00900590" w:rsidRDefault="000F0E72" w:rsidP="00336F50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05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</w:t>
      </w:r>
      <w:r w:rsidR="00336F50" w:rsidRPr="009005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668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online </w:t>
      </w:r>
      <w:r w:rsidR="003C74F7" w:rsidRPr="009005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appendix</w:t>
      </w:r>
    </w:p>
    <w:p w14:paraId="4073A166" w14:textId="21619905" w:rsidR="00336F50" w:rsidRPr="00900590" w:rsidRDefault="00336F50" w:rsidP="00336F50">
      <w:pPr>
        <w:spacing w:line="360" w:lineRule="auto"/>
        <w:rPr>
          <w:bCs/>
        </w:rPr>
      </w:pPr>
      <w:r w:rsidRPr="00900590">
        <w:rPr>
          <w:bCs/>
        </w:rPr>
        <w:t xml:space="preserve">Table </w:t>
      </w:r>
      <w:r w:rsidR="00DC1563" w:rsidRPr="00900590">
        <w:rPr>
          <w:bCs/>
        </w:rPr>
        <w:t>S</w:t>
      </w:r>
      <w:r w:rsidRPr="00900590">
        <w:rPr>
          <w:bCs/>
        </w:rPr>
        <w:t>A1</w:t>
      </w:r>
      <w:r w:rsidR="004064B2" w:rsidRPr="00900590">
        <w:rPr>
          <w:bCs/>
        </w:rPr>
        <w:t>.</w:t>
      </w:r>
      <w:r w:rsidRPr="00900590">
        <w:rPr>
          <w:bCs/>
        </w:rPr>
        <w:t xml:space="preserve"> Measure of </w:t>
      </w:r>
      <w:r w:rsidR="003C74F7" w:rsidRPr="00900590">
        <w:rPr>
          <w:bCs/>
        </w:rPr>
        <w:t>w</w:t>
      </w:r>
      <w:r w:rsidRPr="00900590">
        <w:rPr>
          <w:bCs/>
        </w:rPr>
        <w:t xml:space="preserve">orking </w:t>
      </w:r>
      <w:r w:rsidR="003C74F7" w:rsidRPr="00900590">
        <w:rPr>
          <w:bCs/>
        </w:rPr>
        <w:t>c</w:t>
      </w:r>
      <w:r w:rsidRPr="00900590">
        <w:rPr>
          <w:bCs/>
        </w:rPr>
        <w:t xml:space="preserve">ondition </w:t>
      </w:r>
      <w:r w:rsidR="003C74F7" w:rsidRPr="00900590">
        <w:rPr>
          <w:bCs/>
        </w:rPr>
        <w:t>v</w:t>
      </w:r>
      <w:r w:rsidRPr="00900590">
        <w:rPr>
          <w:bCs/>
        </w:rPr>
        <w:t>iolation</w:t>
      </w:r>
      <w:r w:rsidR="00212D45" w:rsidRPr="00900590">
        <w:rPr>
          <w:bCs/>
        </w:rPr>
        <w:t>s</w:t>
      </w:r>
    </w:p>
    <w:tbl>
      <w:tblPr>
        <w:tblStyle w:val="PlainTable2"/>
        <w:tblW w:w="0" w:type="auto"/>
        <w:tblBorders>
          <w:top w:val="single" w:sz="4" w:space="0" w:color="262626" w:themeColor="text1" w:themeTint="D9"/>
          <w:bottom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1214"/>
        <w:gridCol w:w="8136"/>
      </w:tblGrid>
      <w:tr w:rsidR="00336F50" w:rsidRPr="00900590" w14:paraId="71893B88" w14:textId="77777777" w:rsidTr="004E2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  <w:tcBorders>
              <w:bottom w:val="none" w:sz="0" w:space="0" w:color="auto"/>
            </w:tcBorders>
          </w:tcPr>
          <w:p w14:paraId="2F03A537" w14:textId="1C625F27" w:rsidR="00336F50" w:rsidRPr="00900590" w:rsidRDefault="00336F50" w:rsidP="004E271B">
            <w:pPr>
              <w:rPr>
                <w:bCs w:val="0"/>
              </w:rPr>
            </w:pPr>
            <w:r w:rsidRPr="00900590">
              <w:rPr>
                <w:bCs w:val="0"/>
              </w:rPr>
              <w:t xml:space="preserve">Working </w:t>
            </w:r>
            <w:r w:rsidR="00972099" w:rsidRPr="00900590">
              <w:rPr>
                <w:bCs w:val="0"/>
              </w:rPr>
              <w:t>c</w:t>
            </w:r>
            <w:r w:rsidRPr="00900590">
              <w:rPr>
                <w:bCs w:val="0"/>
              </w:rPr>
              <w:t xml:space="preserve">ondition </w:t>
            </w:r>
            <w:r w:rsidR="00972099" w:rsidRPr="00900590">
              <w:rPr>
                <w:bCs w:val="0"/>
              </w:rPr>
              <w:t>v</w:t>
            </w:r>
            <w:r w:rsidRPr="00900590">
              <w:rPr>
                <w:bCs w:val="0"/>
              </w:rPr>
              <w:t>iolations</w:t>
            </w:r>
          </w:p>
        </w:tc>
        <w:tc>
          <w:tcPr>
            <w:tcW w:w="8136" w:type="dxa"/>
            <w:tcBorders>
              <w:bottom w:val="none" w:sz="0" w:space="0" w:color="auto"/>
            </w:tcBorders>
          </w:tcPr>
          <w:p w14:paraId="39E60825" w14:textId="77777777" w:rsidR="00336F50" w:rsidRPr="00900590" w:rsidRDefault="00336F50" w:rsidP="004E2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</w:rPr>
            </w:pPr>
            <w:r w:rsidRPr="00900590">
              <w:rPr>
                <w:b w:val="0"/>
                <w:i/>
                <w:iCs/>
              </w:rPr>
              <w:t>Compensation</w:t>
            </w:r>
          </w:p>
          <w:p w14:paraId="48D35320" w14:textId="128BA430" w:rsidR="00336F50" w:rsidRPr="00900590" w:rsidRDefault="00336F50" w:rsidP="00336F50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Does the employer pay at least minimum wage for ordinary hours of work to regular full-time workers?</w:t>
            </w:r>
          </w:p>
          <w:p w14:paraId="6E28CABD" w14:textId="3DC9BA2C" w:rsidR="00336F50" w:rsidRPr="00900590" w:rsidRDefault="00336F50" w:rsidP="00336F50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pay piece rate workers correctly for ordinary hours of work when their piece rate earnings exceed minimum wage? </w:t>
            </w:r>
          </w:p>
          <w:p w14:paraId="2DF6A5E1" w14:textId="5D43F5BB" w:rsidR="00336F50" w:rsidRPr="00900590" w:rsidRDefault="00336F50" w:rsidP="00336F50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Does the employer pay at least minimum wage for all types of workers other than regular workers?</w:t>
            </w:r>
          </w:p>
          <w:p w14:paraId="6A466DE5" w14:textId="77777777" w:rsidR="00336F50" w:rsidRPr="00900590" w:rsidRDefault="00336F50" w:rsidP="00336F50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pay any workers incorrectly for overtime? </w:t>
            </w:r>
          </w:p>
          <w:p w14:paraId="2AF2DD22" w14:textId="77777777" w:rsidR="00336F50" w:rsidRPr="00900590" w:rsidRDefault="00336F50" w:rsidP="00336F50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pay any workers incorrectly for regular working hours when premium pay is required? </w:t>
            </w:r>
          </w:p>
          <w:p w14:paraId="421A2D41" w14:textId="77777777" w:rsidR="00336F50" w:rsidRPr="00900590" w:rsidRDefault="00336F50" w:rsidP="00336F50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Are workers’ full wages paid in the manner required? </w:t>
            </w:r>
          </w:p>
          <w:p w14:paraId="210A1897" w14:textId="77777777" w:rsidR="00891BE6" w:rsidRPr="00900590" w:rsidRDefault="00336F50" w:rsidP="00336F50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 in-kind wage payments comply with national law? </w:t>
            </w:r>
          </w:p>
          <w:p w14:paraId="0146F088" w14:textId="22BBFDF3" w:rsidR="00336F50" w:rsidRPr="00900590" w:rsidRDefault="00336F50" w:rsidP="00336F50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Are wages paid regularly and on time? </w:t>
            </w:r>
          </w:p>
          <w:p w14:paraId="198643B0" w14:textId="77777777" w:rsidR="00336F50" w:rsidRPr="00900590" w:rsidRDefault="00336F50" w:rsidP="00336F50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Has the employer made any unauthorized deductions from wages? </w:t>
            </w:r>
          </w:p>
          <w:p w14:paraId="4EDF65D8" w14:textId="77777777" w:rsidR="00336F50" w:rsidRPr="00900590" w:rsidRDefault="00336F50" w:rsidP="00336F50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keep only one accurate payroll record? </w:t>
            </w:r>
          </w:p>
          <w:p w14:paraId="6B52E991" w14:textId="77777777" w:rsidR="00336F50" w:rsidRPr="00900590" w:rsidRDefault="00336F50" w:rsidP="00336F50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Does the employer properly inform workers about wage payments and deductions?</w:t>
            </w:r>
          </w:p>
          <w:p w14:paraId="66D75CF4" w14:textId="15C75614" w:rsidR="00336F50" w:rsidRPr="00900590" w:rsidRDefault="00336F50" w:rsidP="00336F50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Does the employer comply with requirements to collect and forward workers</w:t>
            </w:r>
            <w:r w:rsidR="00DD7321" w:rsidRPr="00900590">
              <w:rPr>
                <w:b w:val="0"/>
                <w:bCs w:val="0"/>
              </w:rPr>
              <w:t>’</w:t>
            </w:r>
            <w:r w:rsidRPr="00900590">
              <w:rPr>
                <w:b w:val="0"/>
                <w:bCs w:val="0"/>
              </w:rPr>
              <w:t xml:space="preserve"> contributions to social insurance funds? </w:t>
            </w:r>
          </w:p>
          <w:p w14:paraId="6F15F174" w14:textId="77777777" w:rsidR="00336F50" w:rsidRPr="00900590" w:rsidRDefault="00336F50" w:rsidP="00336F50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pay the required employer contribution to social insurance funds? </w:t>
            </w:r>
          </w:p>
          <w:p w14:paraId="37DCCFCD" w14:textId="77777777" w:rsidR="00336F50" w:rsidRPr="00900590" w:rsidRDefault="00336F50" w:rsidP="00336F50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Does the employer comply with other wage payments?</w:t>
            </w:r>
          </w:p>
          <w:p w14:paraId="2D1CAB3D" w14:textId="77777777" w:rsidR="00336F50" w:rsidRPr="00900590" w:rsidRDefault="00336F50" w:rsidP="004E271B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FE20CBD" w14:textId="77777777" w:rsidR="00336F50" w:rsidRPr="00900590" w:rsidRDefault="00336F50" w:rsidP="004E2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900590">
              <w:rPr>
                <w:b w:val="0"/>
                <w:bCs w:val="0"/>
                <w:i/>
                <w:iCs/>
              </w:rPr>
              <w:t>Contracts</w:t>
            </w:r>
          </w:p>
          <w:p w14:paraId="5E0F96BC" w14:textId="77777777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Did workers freely choose their representatives on the bipartite committee, and do workers know who their representatives are? </w:t>
            </w:r>
          </w:p>
          <w:p w14:paraId="17168F9A" w14:textId="77777777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Has there been any retaliation against worker representatives due to their activity on the bipartite committee?</w:t>
            </w:r>
          </w:p>
          <w:p w14:paraId="07D32BE4" w14:textId="77777777" w:rsidR="00891BE6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Where there is a union in the factory, does management maintain open communication channels with trade unions, and do trade union representatives have the opportunity to join the bipartite committee? </w:t>
            </w:r>
          </w:p>
          <w:p w14:paraId="578FD099" w14:textId="51B42A9A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Is the bipartite committee used as an alternative to a trade union?</w:t>
            </w:r>
          </w:p>
          <w:p w14:paraId="43426CA0" w14:textId="77777777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Was the grievance mechanism developed through social dialogue between workers/ unions and managers, and are workers aware of the grievance mechanism in the factory? </w:t>
            </w:r>
          </w:p>
          <w:p w14:paraId="664E174E" w14:textId="77777777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 the employment contracts specify the terms and conditions of employment? </w:t>
            </w:r>
          </w:p>
          <w:p w14:paraId="5CE0FBBA" w14:textId="77777777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 the employment contracts comply with other legal requirements? </w:t>
            </w:r>
          </w:p>
          <w:p w14:paraId="3E25FA18" w14:textId="77777777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 workers understand the terms and conditions of employment? </w:t>
            </w:r>
          </w:p>
          <w:p w14:paraId="51F8374B" w14:textId="4C3FC408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lastRenderedPageBreak/>
              <w:t>Does the employer comply with requirements for migrant workers</w:t>
            </w:r>
            <w:r w:rsidR="00212CD8" w:rsidRPr="00900590">
              <w:rPr>
                <w:b w:val="0"/>
                <w:bCs w:val="0"/>
              </w:rPr>
              <w:t>’</w:t>
            </w:r>
            <w:r w:rsidRPr="00900590">
              <w:rPr>
                <w:b w:val="0"/>
                <w:bCs w:val="0"/>
              </w:rPr>
              <w:t xml:space="preserve"> contracts? </w:t>
            </w:r>
          </w:p>
          <w:p w14:paraId="3A6E2A83" w14:textId="77777777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 all persons who perform work for the factory, both on the premises and offsite, have a contract? </w:t>
            </w:r>
          </w:p>
          <w:p w14:paraId="2F61BD81" w14:textId="77777777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 the internal work rules comply with legal requirements? </w:t>
            </w:r>
          </w:p>
          <w:p w14:paraId="0EB52782" w14:textId="77777777" w:rsidR="00891BE6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comply with limits on the period of employment for training workers? </w:t>
            </w:r>
          </w:p>
          <w:p w14:paraId="53AFD681" w14:textId="110BD9F4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comply with limits on the use of fixed term contracts? </w:t>
            </w:r>
          </w:p>
          <w:p w14:paraId="1BC4E822" w14:textId="77777777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recruitment process for migrant workers comply with legal requirements? </w:t>
            </w:r>
          </w:p>
          <w:p w14:paraId="6C0A2EF3" w14:textId="77777777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Have you found non-compliance with legal requirements for compensation, contracts, OSH, systems, and/or working time pertaining to non-production workers and/or sub-contracted workers? </w:t>
            </w:r>
          </w:p>
          <w:p w14:paraId="5DB80EDF" w14:textId="77777777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comply with requirements concerning sub-contracted workers at the workplace? </w:t>
            </w:r>
          </w:p>
          <w:p w14:paraId="791F5EBE" w14:textId="77777777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comply with requirements concerning homeworkers? </w:t>
            </w:r>
          </w:p>
          <w:p w14:paraId="4382A824" w14:textId="0BCC9091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Does the employer fail to comply with any requirements when terminating workers (valid reasons, workers</w:t>
            </w:r>
            <w:r w:rsidR="00212CD8" w:rsidRPr="00900590">
              <w:rPr>
                <w:b w:val="0"/>
                <w:bCs w:val="0"/>
              </w:rPr>
              <w:t>’</w:t>
            </w:r>
            <w:r w:rsidRPr="00900590">
              <w:rPr>
                <w:b w:val="0"/>
                <w:bCs w:val="0"/>
              </w:rPr>
              <w:t xml:space="preserve"> opportunity to defend, prior notice, termination payments, unused annual leave, and/or reinstatement orders)? </w:t>
            </w:r>
          </w:p>
          <w:p w14:paraId="06795682" w14:textId="77777777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comply with legal requirements before suspending workers or reducing the size of the workforce due to changes in operations? </w:t>
            </w:r>
          </w:p>
          <w:p w14:paraId="77F85C24" w14:textId="77777777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 the disciplinary measures comply with legal requirements? </w:t>
            </w:r>
          </w:p>
          <w:p w14:paraId="0DF3C3A6" w14:textId="77777777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Have any workers been bullied, harassed, or subjected to humiliating treatment? </w:t>
            </w:r>
          </w:p>
          <w:p w14:paraId="5BA56070" w14:textId="77777777" w:rsidR="00336F50" w:rsidRPr="00900590" w:rsidRDefault="00336F50" w:rsidP="00336F50">
            <w:pPr>
              <w:pStyle w:val="ListParagraph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Did the employer resolve grievances and disputes in compliance with legal requirements?</w:t>
            </w:r>
          </w:p>
          <w:p w14:paraId="72719E2C" w14:textId="77777777" w:rsidR="00336F50" w:rsidRPr="00900590" w:rsidRDefault="00336F50" w:rsidP="004E2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BCDF6FF" w14:textId="5ED27E46" w:rsidR="00336F50" w:rsidRPr="00900590" w:rsidRDefault="00336F50" w:rsidP="004E2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900590">
              <w:rPr>
                <w:b w:val="0"/>
                <w:bCs w:val="0"/>
                <w:i/>
                <w:iCs/>
              </w:rPr>
              <w:t xml:space="preserve">Occupational </w:t>
            </w:r>
            <w:r w:rsidR="004030D2">
              <w:rPr>
                <w:b w:val="0"/>
                <w:bCs w:val="0"/>
                <w:i/>
                <w:iCs/>
              </w:rPr>
              <w:t>s</w:t>
            </w:r>
            <w:r w:rsidRPr="00900590">
              <w:rPr>
                <w:b w:val="0"/>
                <w:bCs w:val="0"/>
                <w:i/>
                <w:iCs/>
              </w:rPr>
              <w:t xml:space="preserve">afety and </w:t>
            </w:r>
            <w:r w:rsidR="004030D2">
              <w:rPr>
                <w:b w:val="0"/>
                <w:bCs w:val="0"/>
                <w:i/>
                <w:iCs/>
              </w:rPr>
              <w:t>h</w:t>
            </w:r>
            <w:r w:rsidRPr="00900590">
              <w:rPr>
                <w:b w:val="0"/>
                <w:bCs w:val="0"/>
                <w:i/>
                <w:iCs/>
              </w:rPr>
              <w:t>ealth (OSH)</w:t>
            </w:r>
          </w:p>
          <w:p w14:paraId="77895599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Does the factory have a written OSH policy?</w:t>
            </w:r>
          </w:p>
          <w:p w14:paraId="6AA5BAED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Has the employer performed an assessment of general occupational safety and health issues in the factory? </w:t>
            </w:r>
          </w:p>
          <w:p w14:paraId="034943C5" w14:textId="77777777" w:rsidR="001C5141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Has the employer developed mechanisms to ensure cooperation between workers and management on OSH matters? </w:t>
            </w:r>
          </w:p>
          <w:p w14:paraId="7301091C" w14:textId="70298110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record work-related accidents and diseases? </w:t>
            </w:r>
          </w:p>
          <w:p w14:paraId="09C77069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Does the employer have legally required construction/ building permits?</w:t>
            </w:r>
          </w:p>
          <w:p w14:paraId="43301BB9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keep an inventory of chemicals and hazardous substances used in the workplace? </w:t>
            </w:r>
          </w:p>
          <w:p w14:paraId="27A46F29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Are chemicals and hazardous substances properly labelled? </w:t>
            </w:r>
          </w:p>
          <w:p w14:paraId="6A494166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Are chemicals and hazardous substances properly stored? </w:t>
            </w:r>
          </w:p>
          <w:p w14:paraId="175EC72A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have chemical safety data sheets for the hazardous chemicals used in the workplace? </w:t>
            </w:r>
          </w:p>
          <w:p w14:paraId="2A0B5952" w14:textId="68AF0F20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Has the employer taken action to assess, monitor, prevent and limit workers</w:t>
            </w:r>
            <w:r w:rsidR="00212CD8" w:rsidRPr="00900590">
              <w:rPr>
                <w:b w:val="0"/>
                <w:bCs w:val="0"/>
              </w:rPr>
              <w:t>’</w:t>
            </w:r>
            <w:r w:rsidRPr="00900590">
              <w:rPr>
                <w:b w:val="0"/>
                <w:bCs w:val="0"/>
              </w:rPr>
              <w:t xml:space="preserve"> exposure to chemicals and hazardous substances? </w:t>
            </w:r>
          </w:p>
          <w:p w14:paraId="106E6812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lastRenderedPageBreak/>
              <w:t xml:space="preserve">Has the employer effectively trained workers who work with chemicals and hazardous substances? </w:t>
            </w:r>
          </w:p>
          <w:p w14:paraId="769B46BD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Does the employer provide adequate washing facilities and cleansing materials in the event of exposure to hazardous chemicals?</w:t>
            </w:r>
          </w:p>
          <w:p w14:paraId="3DF5B673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Are workers punished if they remove themselves from work situations that they believe present an imminent and serious danger to life or health? </w:t>
            </w:r>
          </w:p>
          <w:p w14:paraId="166521F0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provide workers with all necessary personal protective clothing and equipment? </w:t>
            </w:r>
          </w:p>
          <w:p w14:paraId="40D3A497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Are workers effectively trained and encouraged to properly use personal protective equipment and machines? </w:t>
            </w:r>
          </w:p>
          <w:p w14:paraId="125E1BBC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comply with ergonomic requirements? </w:t>
            </w:r>
          </w:p>
          <w:p w14:paraId="3F5ABDD5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Are proper guards installed and maintained on all dangerous machines and equipment? </w:t>
            </w:r>
          </w:p>
          <w:p w14:paraId="1731799C" w14:textId="57211B72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Are electrical wires, cables, switches, plugs and equipment (e.g. transformer, generator, </w:t>
            </w:r>
            <w:r w:rsidR="00900590" w:rsidRPr="00900590">
              <w:rPr>
                <w:b w:val="0"/>
                <w:bCs w:val="0"/>
              </w:rPr>
              <w:t>electrical</w:t>
            </w:r>
            <w:r w:rsidRPr="00900590">
              <w:rPr>
                <w:b w:val="0"/>
                <w:bCs w:val="0"/>
              </w:rPr>
              <w:t xml:space="preserve"> panel, circuit breakers) properly installed, grounded (for equipment), and maintained? </w:t>
            </w:r>
          </w:p>
          <w:p w14:paraId="6013185B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Are appropriate safety warnings posted in the workplace? </w:t>
            </w:r>
          </w:p>
          <w:p w14:paraId="579A4E39" w14:textId="42A577F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 the operators/technicians for machinery, equipment, electrical installations, boiler, lifting equipment, and/or welding have legally required license/permit/certification/training? </w:t>
            </w:r>
          </w:p>
          <w:p w14:paraId="55B7C183" w14:textId="25FF8739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have the legally required permits/certificates for the installation/operation/maintenance of special machines and equipment (e.g., electrical installations, generator, boiler, lifting equipment, and/or welding)? </w:t>
            </w:r>
          </w:p>
          <w:p w14:paraId="0587B282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Has the employer taken legally required measures to protect workers from falls from heights? </w:t>
            </w:r>
          </w:p>
          <w:p w14:paraId="41D7D8A1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Is the workplace temperature, ventilation, noise, lighting and/or cleanliness unacceptable? </w:t>
            </w:r>
          </w:p>
          <w:p w14:paraId="109E6332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workplace have adequate accessible toilets? </w:t>
            </w:r>
          </w:p>
          <w:p w14:paraId="27502C50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Does the workplace have adequate hand washing facilities and adequate soap?</w:t>
            </w:r>
          </w:p>
          <w:p w14:paraId="49C0C6EA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provide workers enough free safe drinking water? </w:t>
            </w:r>
          </w:p>
          <w:p w14:paraId="039BCE49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workplace have all required facilities? </w:t>
            </w:r>
          </w:p>
          <w:p w14:paraId="0B4580BE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workplace have an adequate eating area? </w:t>
            </w:r>
          </w:p>
          <w:p w14:paraId="0468B1AC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comply with legal requirements regarding medical checks for workers? </w:t>
            </w:r>
          </w:p>
          <w:p w14:paraId="3F74D340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address safety and health risks to pregnant or nursing workers? </w:t>
            </w:r>
          </w:p>
          <w:p w14:paraId="7FD907D3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comply with requirements on HIV/AIDS? </w:t>
            </w:r>
          </w:p>
          <w:p w14:paraId="440E3817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workplace have sufficient onsite medical facilities and staff? </w:t>
            </w:r>
          </w:p>
          <w:p w14:paraId="708AAFBB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Has the employer ensured that there are a sufficient number of readily accessible first aid boxes/supplies in the workplace? </w:t>
            </w:r>
          </w:p>
          <w:p w14:paraId="13848FEC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Has the employer provided first-aid training for workers?</w:t>
            </w:r>
          </w:p>
          <w:p w14:paraId="5F92154B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Does the accommodation comply with minimum space requirements?</w:t>
            </w:r>
          </w:p>
          <w:p w14:paraId="0247BFCF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lastRenderedPageBreak/>
              <w:t xml:space="preserve">Is the accommodation separate from the workplace (even though it may be in the same compound/industrial park)? </w:t>
            </w:r>
          </w:p>
          <w:p w14:paraId="15960859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accommodation have enough safe water? </w:t>
            </w:r>
          </w:p>
          <w:p w14:paraId="37CAEEE4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accommodation have adequate toilets, showers, sewage and garbage disposal systems? </w:t>
            </w:r>
          </w:p>
          <w:p w14:paraId="7F3B5FEA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Is the accommodation protected against fire? </w:t>
            </w:r>
          </w:p>
          <w:p w14:paraId="23DB91F7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Is the accommodation adequately protected against heat, cold, and dampness? </w:t>
            </w:r>
          </w:p>
          <w:p w14:paraId="397B713F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Is the accommodation protected against disease carrying animals or insects? </w:t>
            </w:r>
          </w:p>
          <w:p w14:paraId="2E9EF8AA" w14:textId="77777777" w:rsidR="001C5141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Is the accommodation protected against noise? </w:t>
            </w:r>
          </w:p>
          <w:p w14:paraId="4FB4406C" w14:textId="0CBC4B3C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Is the accommodation adequately ventilated? </w:t>
            </w:r>
          </w:p>
          <w:p w14:paraId="51185476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accommodation have adequate cooking and storage facilities? </w:t>
            </w:r>
          </w:p>
          <w:p w14:paraId="2D6D1BEB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Is the accommodation adequately lit? </w:t>
            </w:r>
          </w:p>
          <w:p w14:paraId="4DD4D32C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accommodation offer workers adequate privacy? </w:t>
            </w:r>
          </w:p>
          <w:p w14:paraId="78B61FCA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accommodation comply with other health and safety requirements? </w:t>
            </w:r>
          </w:p>
          <w:p w14:paraId="7DEE7C4B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Has the employer adequately prepared for emergencies in the accommodation?</w:t>
            </w:r>
          </w:p>
          <w:p w14:paraId="41234973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workplace have a fire detection and alarm system? </w:t>
            </w:r>
          </w:p>
          <w:p w14:paraId="01C59287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workplace have adequate fire-fighting equipment? </w:t>
            </w:r>
          </w:p>
          <w:p w14:paraId="1392FF0A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Has the employer trained an appropriate number of workers to use the fire-fighting equipment? </w:t>
            </w:r>
          </w:p>
          <w:p w14:paraId="094EECBE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Are emergency exits and escape routes clearly marked and posted in the workplace? </w:t>
            </w:r>
          </w:p>
          <w:p w14:paraId="584F7DC4" w14:textId="77777777" w:rsidR="001C5141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Are there enough emergency exits? </w:t>
            </w:r>
          </w:p>
          <w:p w14:paraId="33DCF1CB" w14:textId="3F3E6903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Are the emergency exits accessible, unobstructed and unlocked during working hours, including overtime? </w:t>
            </w:r>
          </w:p>
          <w:p w14:paraId="3E34B823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conduct periodic emergency drills? </w:t>
            </w:r>
          </w:p>
          <w:p w14:paraId="0788E3D2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comply with emergency evacuation requirements? </w:t>
            </w:r>
          </w:p>
          <w:p w14:paraId="29989F3F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Are flammable materials safely stored? </w:t>
            </w:r>
          </w:p>
          <w:p w14:paraId="5F21F0F4" w14:textId="77777777" w:rsidR="00336F50" w:rsidRPr="00900590" w:rsidRDefault="00336F50" w:rsidP="00336F50">
            <w:pPr>
              <w:pStyle w:val="ListParagraph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Are possible sources of ignition appropriately safeguarded?</w:t>
            </w:r>
          </w:p>
          <w:p w14:paraId="34259BE8" w14:textId="77777777" w:rsidR="00336F50" w:rsidRPr="00900590" w:rsidRDefault="00336F50" w:rsidP="004E2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21DACFE7" w14:textId="00670A2B" w:rsidR="00336F50" w:rsidRPr="00900590" w:rsidRDefault="00336F50" w:rsidP="004E2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900590">
              <w:rPr>
                <w:b w:val="0"/>
                <w:bCs w:val="0"/>
                <w:i/>
                <w:iCs/>
              </w:rPr>
              <w:t xml:space="preserve">Working </w:t>
            </w:r>
            <w:r w:rsidR="004030D2">
              <w:rPr>
                <w:b w:val="0"/>
                <w:bCs w:val="0"/>
                <w:i/>
                <w:iCs/>
              </w:rPr>
              <w:t>h</w:t>
            </w:r>
            <w:r w:rsidRPr="00900590">
              <w:rPr>
                <w:b w:val="0"/>
                <w:bCs w:val="0"/>
                <w:i/>
                <w:iCs/>
              </w:rPr>
              <w:t>ours</w:t>
            </w:r>
          </w:p>
          <w:p w14:paraId="6266825E" w14:textId="77777777" w:rsidR="00336F50" w:rsidRPr="00900590" w:rsidRDefault="00336F50" w:rsidP="00336F50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 regular daily or weekly working hours exceed the legal limit? </w:t>
            </w:r>
          </w:p>
          <w:p w14:paraId="11A44BDC" w14:textId="77777777" w:rsidR="00336F50" w:rsidRPr="00900590" w:rsidRDefault="00336F50" w:rsidP="00336F50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 the working time records reflect the hours actually worked? </w:t>
            </w:r>
          </w:p>
          <w:p w14:paraId="66FEE620" w14:textId="77777777" w:rsidR="00336F50" w:rsidRPr="00900590" w:rsidRDefault="00336F50" w:rsidP="00336F50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provide required daily break periods? </w:t>
            </w:r>
          </w:p>
          <w:p w14:paraId="5BCF4419" w14:textId="77777777" w:rsidR="00336F50" w:rsidRPr="00900590" w:rsidRDefault="00336F50" w:rsidP="00336F50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provide required weekly rest periods? </w:t>
            </w:r>
          </w:p>
          <w:p w14:paraId="39745131" w14:textId="77777777" w:rsidR="00336F50" w:rsidRPr="00900590" w:rsidRDefault="00336F50" w:rsidP="00336F50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comply with limits on overtime hours worked? </w:t>
            </w:r>
          </w:p>
          <w:p w14:paraId="3E5BA409" w14:textId="77777777" w:rsidR="00336F50" w:rsidRPr="00900590" w:rsidRDefault="00336F50" w:rsidP="00336F50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comply with requirements for voluntary overtime? </w:t>
            </w:r>
          </w:p>
          <w:p w14:paraId="5CB0C1F0" w14:textId="77777777" w:rsidR="00336F50" w:rsidRPr="00900590" w:rsidRDefault="00336F50" w:rsidP="00336F50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comply with notice requirements regarding overtime? </w:t>
            </w:r>
          </w:p>
          <w:p w14:paraId="040CF7C5" w14:textId="77777777" w:rsidR="00336F50" w:rsidRPr="00900590" w:rsidRDefault="00336F50" w:rsidP="004E2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008A0368" w14:textId="77777777" w:rsidR="00336F50" w:rsidRPr="00900590" w:rsidRDefault="00336F50" w:rsidP="004E2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</w:rPr>
            </w:pPr>
            <w:r w:rsidRPr="00900590">
              <w:rPr>
                <w:b w:val="0"/>
                <w:bCs w:val="0"/>
                <w:i/>
                <w:iCs/>
              </w:rPr>
              <w:t>Leave</w:t>
            </w:r>
          </w:p>
          <w:p w14:paraId="49B16128" w14:textId="77777777" w:rsidR="00336F50" w:rsidRPr="00900590" w:rsidRDefault="00336F50" w:rsidP="00336F50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0590">
              <w:rPr>
                <w:b w:val="0"/>
                <w:bCs w:val="0"/>
              </w:rPr>
              <w:lastRenderedPageBreak/>
              <w:t>Does the employer fail to provide workers time off for any required breaks or types of leave?</w:t>
            </w:r>
          </w:p>
          <w:p w14:paraId="34E91419" w14:textId="77777777" w:rsidR="00336F50" w:rsidRPr="00900590" w:rsidRDefault="00336F50" w:rsidP="00336F50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 xml:space="preserve">Does the employer pay any workers incorrectly for any types of paid time off (breaks and leave)? </w:t>
            </w:r>
          </w:p>
          <w:p w14:paraId="6CB4DCD8" w14:textId="77777777" w:rsidR="00336F50" w:rsidRPr="00900590" w:rsidRDefault="00336F50" w:rsidP="00336F50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00590">
              <w:rPr>
                <w:b w:val="0"/>
                <w:bCs w:val="0"/>
              </w:rPr>
              <w:t>Does the employer pay workers correctly during work stoppages?</w:t>
            </w:r>
          </w:p>
        </w:tc>
      </w:tr>
    </w:tbl>
    <w:p w14:paraId="38BDD45B" w14:textId="77777777" w:rsidR="00336F50" w:rsidRPr="00900590" w:rsidRDefault="00336F50" w:rsidP="00336F50"/>
    <w:p w14:paraId="7D69F6B9" w14:textId="60DBDB0F" w:rsidR="0024309A" w:rsidRPr="00900590" w:rsidRDefault="004473AD">
      <w:pPr>
        <w:rPr>
          <w:sz w:val="20"/>
          <w:szCs w:val="20"/>
        </w:rPr>
      </w:pPr>
      <w:r w:rsidRPr="00900590">
        <w:rPr>
          <w:sz w:val="20"/>
          <w:szCs w:val="20"/>
        </w:rPr>
        <w:t xml:space="preserve">Source: </w:t>
      </w:r>
      <w:r w:rsidR="000262A5" w:rsidRPr="00900590">
        <w:rPr>
          <w:sz w:val="20"/>
          <w:szCs w:val="20"/>
        </w:rPr>
        <w:t>Questions drawn from</w:t>
      </w:r>
      <w:r w:rsidR="00891BE6" w:rsidRPr="00900590">
        <w:rPr>
          <w:sz w:val="20"/>
          <w:szCs w:val="20"/>
        </w:rPr>
        <w:t xml:space="preserve"> BW Compliance Assessment Tool Global Template, available at: </w:t>
      </w:r>
      <w:hyperlink r:id="rId7" w:history="1">
        <w:r w:rsidR="00616370" w:rsidRPr="00C14A35">
          <w:rPr>
            <w:rStyle w:val="Hyperlink"/>
            <w:sz w:val="20"/>
            <w:szCs w:val="20"/>
          </w:rPr>
          <w:t>https://betterwork.org/reports-and-publications/better-works-global-compliance-assessment-tool-cat/</w:t>
        </w:r>
      </w:hyperlink>
      <w:r w:rsidR="00891BE6" w:rsidRPr="00900590">
        <w:rPr>
          <w:sz w:val="20"/>
          <w:szCs w:val="20"/>
        </w:rPr>
        <w:t xml:space="preserve"> </w:t>
      </w:r>
      <w:r w:rsidR="000262A5" w:rsidRPr="00900590">
        <w:rPr>
          <w:sz w:val="20"/>
          <w:szCs w:val="20"/>
        </w:rPr>
        <w:t xml:space="preserve"> </w:t>
      </w:r>
    </w:p>
    <w:sectPr w:rsidR="0024309A" w:rsidRPr="00900590" w:rsidSect="00336F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2801" w14:textId="77777777" w:rsidR="008E59F0" w:rsidRDefault="008E59F0" w:rsidP="000C1C41">
      <w:r>
        <w:separator/>
      </w:r>
    </w:p>
  </w:endnote>
  <w:endnote w:type="continuationSeparator" w:id="0">
    <w:p w14:paraId="4F68DC49" w14:textId="77777777" w:rsidR="008E59F0" w:rsidRDefault="008E59F0" w:rsidP="000C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FE3F" w14:textId="77777777" w:rsidR="008E59F0" w:rsidRDefault="008E59F0" w:rsidP="000C1C41">
      <w:r>
        <w:separator/>
      </w:r>
    </w:p>
  </w:footnote>
  <w:footnote w:type="continuationSeparator" w:id="0">
    <w:p w14:paraId="2996CD4A" w14:textId="77777777" w:rsidR="008E59F0" w:rsidRDefault="008E59F0" w:rsidP="000C1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F70F4"/>
    <w:multiLevelType w:val="hybridMultilevel"/>
    <w:tmpl w:val="00E4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10DCF"/>
    <w:multiLevelType w:val="hybridMultilevel"/>
    <w:tmpl w:val="FD62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A3965"/>
    <w:multiLevelType w:val="hybridMultilevel"/>
    <w:tmpl w:val="28F8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E0215"/>
    <w:multiLevelType w:val="hybridMultilevel"/>
    <w:tmpl w:val="3644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742912">
    <w:abstractNumId w:val="0"/>
  </w:num>
  <w:num w:numId="2" w16cid:durableId="780804086">
    <w:abstractNumId w:val="3"/>
  </w:num>
  <w:num w:numId="3" w16cid:durableId="1754742168">
    <w:abstractNumId w:val="1"/>
  </w:num>
  <w:num w:numId="4" w16cid:durableId="193033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50"/>
    <w:rsid w:val="000262A5"/>
    <w:rsid w:val="000A3949"/>
    <w:rsid w:val="000C1C41"/>
    <w:rsid w:val="000C4BC0"/>
    <w:rsid w:val="000F0E72"/>
    <w:rsid w:val="001163BF"/>
    <w:rsid w:val="001B689E"/>
    <w:rsid w:val="001C5141"/>
    <w:rsid w:val="00212CD8"/>
    <w:rsid w:val="00212D45"/>
    <w:rsid w:val="0024309A"/>
    <w:rsid w:val="00275943"/>
    <w:rsid w:val="00296DCC"/>
    <w:rsid w:val="002C29D5"/>
    <w:rsid w:val="0032183B"/>
    <w:rsid w:val="003243CC"/>
    <w:rsid w:val="00336F50"/>
    <w:rsid w:val="00341FEB"/>
    <w:rsid w:val="0038159E"/>
    <w:rsid w:val="003A0D60"/>
    <w:rsid w:val="003B68E6"/>
    <w:rsid w:val="003C74F7"/>
    <w:rsid w:val="004030D2"/>
    <w:rsid w:val="004064B2"/>
    <w:rsid w:val="004473AD"/>
    <w:rsid w:val="004E0C63"/>
    <w:rsid w:val="0054722C"/>
    <w:rsid w:val="00573FE2"/>
    <w:rsid w:val="0059264E"/>
    <w:rsid w:val="005D332E"/>
    <w:rsid w:val="00616370"/>
    <w:rsid w:val="006466BE"/>
    <w:rsid w:val="00661E74"/>
    <w:rsid w:val="006C083D"/>
    <w:rsid w:val="006F1DFB"/>
    <w:rsid w:val="00701A84"/>
    <w:rsid w:val="00706C7F"/>
    <w:rsid w:val="00711342"/>
    <w:rsid w:val="00717993"/>
    <w:rsid w:val="00721469"/>
    <w:rsid w:val="007F158F"/>
    <w:rsid w:val="00891BE6"/>
    <w:rsid w:val="008E59F0"/>
    <w:rsid w:val="008F5A2B"/>
    <w:rsid w:val="00900590"/>
    <w:rsid w:val="00972099"/>
    <w:rsid w:val="00A33C5E"/>
    <w:rsid w:val="00A43732"/>
    <w:rsid w:val="00A4426C"/>
    <w:rsid w:val="00A5598E"/>
    <w:rsid w:val="00B17244"/>
    <w:rsid w:val="00B42256"/>
    <w:rsid w:val="00B56D00"/>
    <w:rsid w:val="00B668A0"/>
    <w:rsid w:val="00B809AD"/>
    <w:rsid w:val="00BC7509"/>
    <w:rsid w:val="00BF5F9B"/>
    <w:rsid w:val="00C24E5C"/>
    <w:rsid w:val="00C66DAD"/>
    <w:rsid w:val="00C73083"/>
    <w:rsid w:val="00D03146"/>
    <w:rsid w:val="00D11C8C"/>
    <w:rsid w:val="00D14C6D"/>
    <w:rsid w:val="00D42D66"/>
    <w:rsid w:val="00D96A4E"/>
    <w:rsid w:val="00DC1563"/>
    <w:rsid w:val="00DD7321"/>
    <w:rsid w:val="00DE0B5A"/>
    <w:rsid w:val="00DF3E38"/>
    <w:rsid w:val="00E0536C"/>
    <w:rsid w:val="00E4552C"/>
    <w:rsid w:val="00E46C6E"/>
    <w:rsid w:val="00E7437B"/>
    <w:rsid w:val="00EB0EA1"/>
    <w:rsid w:val="00EE155A"/>
    <w:rsid w:val="00EF7134"/>
    <w:rsid w:val="00F150E5"/>
    <w:rsid w:val="00F153CF"/>
    <w:rsid w:val="00F377FA"/>
    <w:rsid w:val="00FC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B49451"/>
  <w15:chartTrackingRefBased/>
  <w15:docId w15:val="{A1E59961-2C24-4C0D-AE50-13E64F0E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F5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F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F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F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F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F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F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F50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336F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C1C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C41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1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C41"/>
    <w:rPr>
      <w:rFonts w:ascii="Times New Roman" w:eastAsia="Times New Roman" w:hAnsi="Times New Roman" w:cs="Times New Roman"/>
      <w:lang w:val="en-GB"/>
    </w:rPr>
  </w:style>
  <w:style w:type="paragraph" w:styleId="Revision">
    <w:name w:val="Revision"/>
    <w:hidden/>
    <w:uiPriority w:val="99"/>
    <w:semiHidden/>
    <w:rsid w:val="0097209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47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3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3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3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3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7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1B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B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30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tterwork.org/reports-and-publications/better-works-global-compliance-assessment-tool-c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Lupo Luisa</dc:creator>
  <cp:keywords/>
  <dc:description/>
  <cp:lastModifiedBy>Barrett, Esther</cp:lastModifiedBy>
  <cp:revision>2</cp:revision>
  <dcterms:created xsi:type="dcterms:W3CDTF">2025-05-07T08:24:00Z</dcterms:created>
  <dcterms:modified xsi:type="dcterms:W3CDTF">2025-05-07T08:24:00Z</dcterms:modified>
</cp:coreProperties>
</file>